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1F32" w14:textId="77777777" w:rsidR="00EC70E1" w:rsidRPr="00992B09" w:rsidRDefault="00EC70E1" w:rsidP="00EC70E1">
      <w:pPr>
        <w:tabs>
          <w:tab w:val="left" w:pos="2070"/>
        </w:tabs>
        <w:rPr>
          <w:rFonts w:ascii="Helvetica" w:hAnsi="Helvetica" w:cs="Helvetica"/>
          <w:sz w:val="28"/>
          <w:szCs w:val="28"/>
        </w:rPr>
      </w:pPr>
      <w:r w:rsidRPr="00992B09">
        <w:rPr>
          <w:rFonts w:ascii="Helvetica" w:hAnsi="Helvetica" w:cs="Helvetica"/>
          <w:sz w:val="28"/>
          <w:szCs w:val="28"/>
        </w:rPr>
        <w:t>Pressemitteilung</w:t>
      </w:r>
    </w:p>
    <w:p w14:paraId="693D9947" w14:textId="77777777" w:rsidR="001177BA" w:rsidRPr="00992B09" w:rsidRDefault="001177BA" w:rsidP="003F4E6F">
      <w:pPr>
        <w:rPr>
          <w:rFonts w:ascii="Helvetica" w:hAnsi="Helvetica" w:cs="Helvetica"/>
        </w:rPr>
      </w:pPr>
    </w:p>
    <w:p w14:paraId="7B2E2A02" w14:textId="78E2A171" w:rsidR="005C2CDC" w:rsidRPr="00705DC3" w:rsidRDefault="00705DC3" w:rsidP="007D43BA">
      <w:pPr>
        <w:pStyle w:val="Titel"/>
        <w:spacing w:line="276" w:lineRule="auto"/>
        <w:rPr>
          <w:rFonts w:ascii="Helvetica" w:hAnsi="Helvetica" w:cs="Helvetica"/>
        </w:rPr>
      </w:pPr>
      <w:r w:rsidRPr="00705DC3">
        <w:rPr>
          <w:rFonts w:ascii="Helvetica" w:eastAsiaTheme="minorEastAsi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17EE3CE" wp14:editId="54021680">
                <wp:simplePos x="0" y="0"/>
                <wp:positionH relativeFrom="rightMargin">
                  <wp:align>left</wp:align>
                </wp:positionH>
                <wp:positionV relativeFrom="page">
                  <wp:posOffset>2552700</wp:posOffset>
                </wp:positionV>
                <wp:extent cx="1438275" cy="3524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EE8DE" w14:textId="555C6B08" w:rsidR="00705DC3" w:rsidRPr="006322C6" w:rsidRDefault="00705DC3" w:rsidP="00705DC3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6322C6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Celle, </w:t>
                            </w:r>
                            <w:r w:rsidRPr="006322C6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6322C6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instrText xml:space="preserve"> TIME \@ "dd.MM.yyyy" </w:instrText>
                            </w:r>
                            <w:r w:rsidRPr="006322C6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C2319"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</w:rPr>
                              <w:t>12.09.2023</w:t>
                            </w:r>
                            <w:r w:rsidRPr="006322C6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EE3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01pt;width:113.25pt;height:27.7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cs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" filled="f" stroked="f">
                <v:textbox>
                  <w:txbxContent>
                    <w:p w14:paraId="716EE8DE" w14:textId="555C6B08" w:rsidR="00705DC3" w:rsidRPr="006322C6" w:rsidRDefault="00705DC3" w:rsidP="00705DC3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6322C6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Celle, </w:t>
                      </w:r>
                      <w:r w:rsidRPr="006322C6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fldChar w:fldCharType="begin"/>
                      </w:r>
                      <w:r w:rsidRPr="006322C6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instrText xml:space="preserve"> TIME \@ "dd.MM.yyyy" </w:instrText>
                      </w:r>
                      <w:r w:rsidRPr="006322C6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fldChar w:fldCharType="separate"/>
                      </w:r>
                      <w:r w:rsidR="006C2319"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</w:rPr>
                        <w:t>12.09.2023</w:t>
                      </w:r>
                      <w:r w:rsidRPr="006322C6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25ECF">
        <w:rPr>
          <w:rFonts w:ascii="Helvetica" w:hAnsi="Helvetica" w:cs="Helvetica"/>
          <w:sz w:val="48"/>
          <w:szCs w:val="48"/>
        </w:rPr>
        <w:t>Fachbeirat des LSHPN veröffentlicht Statement zum assistierten Suizid</w:t>
      </w:r>
    </w:p>
    <w:p w14:paraId="350E7A2D" w14:textId="77777777" w:rsidR="005C2CDC" w:rsidRPr="00992B09" w:rsidRDefault="005C2CDC" w:rsidP="003F4E6F">
      <w:pPr>
        <w:rPr>
          <w:rFonts w:ascii="Helvetica" w:hAnsi="Helvetica" w:cs="Helvetica"/>
        </w:rPr>
      </w:pPr>
    </w:p>
    <w:p w14:paraId="352FA7C5" w14:textId="092E52EA" w:rsidR="008038F5" w:rsidRPr="007D43BA" w:rsidRDefault="00A25ECF" w:rsidP="007D43BA">
      <w:pPr>
        <w:spacing w:line="276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Der Fachbeirat des Landesstützpunkts Hospizarbeit und Palliativversorgung Niedersachsen besteht aus </w:t>
      </w:r>
      <w:r w:rsidR="00BA6B94">
        <w:rPr>
          <w:rFonts w:ascii="Helvetica" w:hAnsi="Helvetica" w:cs="Helvetica"/>
          <w:b/>
        </w:rPr>
        <w:t xml:space="preserve">einer großen Bandbreite von </w:t>
      </w:r>
      <w:r>
        <w:rPr>
          <w:rFonts w:ascii="Helvetica" w:hAnsi="Helvetica" w:cs="Helvetica"/>
          <w:b/>
        </w:rPr>
        <w:t>Expert</w:t>
      </w:r>
      <w:r w:rsidR="006F00A0">
        <w:rPr>
          <w:rFonts w:ascii="Helvetica" w:hAnsi="Helvetica" w:cs="Helvetica"/>
          <w:b/>
        </w:rPr>
        <w:t>*inn</w:t>
      </w:r>
      <w:r>
        <w:rPr>
          <w:rFonts w:ascii="Helvetica" w:hAnsi="Helvetica" w:cs="Helvetica"/>
          <w:b/>
        </w:rPr>
        <w:t xml:space="preserve">en </w:t>
      </w:r>
      <w:r w:rsidR="00BA6B94">
        <w:rPr>
          <w:rFonts w:ascii="Helvetica" w:hAnsi="Helvetica" w:cs="Helvetica"/>
          <w:b/>
        </w:rPr>
        <w:t xml:space="preserve">aus dem Gesundheitswesen. </w:t>
      </w:r>
      <w:r w:rsidR="009C33F8">
        <w:rPr>
          <w:rFonts w:ascii="Helvetica" w:hAnsi="Helvetica" w:cs="Helvetica"/>
          <w:b/>
        </w:rPr>
        <w:t xml:space="preserve">In seinen Sitzungen hat der Fachbeirat die </w:t>
      </w:r>
      <w:r w:rsidR="006F00A0">
        <w:rPr>
          <w:rFonts w:ascii="Helvetica" w:hAnsi="Helvetica" w:cs="Helvetica"/>
          <w:b/>
        </w:rPr>
        <w:t xml:space="preserve">Diskussion um eine neue Gesetzgebung zum assistierten Suizid </w:t>
      </w:r>
      <w:r w:rsidR="009C33F8">
        <w:rPr>
          <w:rFonts w:ascii="Helvetica" w:hAnsi="Helvetica" w:cs="Helvetica"/>
          <w:b/>
        </w:rPr>
        <w:t xml:space="preserve">zum Anlass genommen, um </w:t>
      </w:r>
      <w:r w:rsidR="006F00A0">
        <w:rPr>
          <w:rFonts w:ascii="Helvetica" w:hAnsi="Helvetica" w:cs="Helvetica"/>
          <w:b/>
        </w:rPr>
        <w:t xml:space="preserve">ein </w:t>
      </w:r>
      <w:r w:rsidR="009C33F8">
        <w:rPr>
          <w:rFonts w:ascii="Helvetica" w:hAnsi="Helvetica" w:cs="Helvetica"/>
          <w:b/>
        </w:rPr>
        <w:t xml:space="preserve">eigenes </w:t>
      </w:r>
      <w:r w:rsidR="006F00A0">
        <w:rPr>
          <w:rFonts w:ascii="Helvetica" w:hAnsi="Helvetica" w:cs="Helvetica"/>
          <w:b/>
        </w:rPr>
        <w:t xml:space="preserve">Statement </w:t>
      </w:r>
      <w:r w:rsidR="009C33F8">
        <w:rPr>
          <w:rFonts w:ascii="Helvetica" w:hAnsi="Helvetica" w:cs="Helvetica"/>
          <w:b/>
        </w:rPr>
        <w:t>zu diesem Thema zu erarbeiten</w:t>
      </w:r>
      <w:r w:rsidR="006F00A0">
        <w:rPr>
          <w:rFonts w:ascii="Helvetica" w:hAnsi="Helvetica" w:cs="Helvetica"/>
          <w:b/>
        </w:rPr>
        <w:t>.</w:t>
      </w:r>
    </w:p>
    <w:p w14:paraId="772C58FE" w14:textId="469CC2DB" w:rsidR="00992B09" w:rsidRDefault="00992B09" w:rsidP="006E5998">
      <w:pPr>
        <w:rPr>
          <w:rFonts w:ascii="Helvetica" w:hAnsi="Helvetica" w:cs="Helvetica"/>
        </w:rPr>
      </w:pPr>
    </w:p>
    <w:p w14:paraId="2650B8B0" w14:textId="701CCA54" w:rsidR="00625A1A" w:rsidRDefault="00625A1A" w:rsidP="006E599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Die Mitglieder des Fachbeirats kommen sowohl aus der Praxis der Patient*</w:t>
      </w:r>
      <w:proofErr w:type="spellStart"/>
      <w:r>
        <w:rPr>
          <w:rFonts w:ascii="Helvetica" w:hAnsi="Helvetica" w:cs="Helvetica"/>
        </w:rPr>
        <w:t>innenversorgung</w:t>
      </w:r>
      <w:proofErr w:type="spellEnd"/>
      <w:r>
        <w:rPr>
          <w:rFonts w:ascii="Helvetica" w:hAnsi="Helvetica" w:cs="Helvetica"/>
        </w:rPr>
        <w:t xml:space="preserve">, aus Interessenvertretungen der Akteure im hospizlich-palliativen Bereich, sowie aus der Forschung, Politik und </w:t>
      </w:r>
      <w:r w:rsidR="006C2319">
        <w:rPr>
          <w:rFonts w:ascii="Helvetica" w:hAnsi="Helvetica" w:cs="Helvetica"/>
        </w:rPr>
        <w:t xml:space="preserve">von den </w:t>
      </w:r>
      <w:r w:rsidR="006A46C0">
        <w:rPr>
          <w:rFonts w:ascii="Helvetica" w:hAnsi="Helvetica" w:cs="Helvetica"/>
        </w:rPr>
        <w:t>Kostenträger</w:t>
      </w:r>
      <w:r w:rsidR="006C2319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 xml:space="preserve">. Sie betrachten das Thema aus ihrer beruflichen Erfahrung </w:t>
      </w:r>
      <w:r w:rsidR="00CC736F">
        <w:rPr>
          <w:rFonts w:ascii="Helvetica" w:hAnsi="Helvetica" w:cs="Helvetica"/>
        </w:rPr>
        <w:t xml:space="preserve">mit der Versorgung von lebensbedrohlich erkrankten Menschen </w:t>
      </w:r>
      <w:r>
        <w:rPr>
          <w:rFonts w:ascii="Helvetica" w:hAnsi="Helvetica" w:cs="Helvetica"/>
        </w:rPr>
        <w:t>heraus.</w:t>
      </w:r>
    </w:p>
    <w:p w14:paraId="490AE080" w14:textId="61766675" w:rsidR="00625A1A" w:rsidRDefault="00625A1A" w:rsidP="006E5998">
      <w:pPr>
        <w:rPr>
          <w:rFonts w:ascii="Helvetica" w:hAnsi="Helvetica" w:cs="Helvetica"/>
        </w:rPr>
      </w:pPr>
    </w:p>
    <w:p w14:paraId="35C2DB34" w14:textId="7B2BDBAD" w:rsidR="00625A1A" w:rsidRDefault="00CC736F" w:rsidP="006E599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Ausgangspunkt des Statements ist </w:t>
      </w:r>
      <w:r w:rsidR="005522D6">
        <w:rPr>
          <w:rFonts w:ascii="Helvetica" w:hAnsi="Helvetica" w:cs="Helvetica"/>
        </w:rPr>
        <w:t xml:space="preserve">die im Jahr 2020 vom Bundesverfassungsgericht </w:t>
      </w:r>
      <w:r w:rsidR="00B12DB3">
        <w:rPr>
          <w:rFonts w:ascii="Helvetica" w:hAnsi="Helvetica" w:cs="Helvetica"/>
        </w:rPr>
        <w:t xml:space="preserve">für Nichtig erklärte Regelung </w:t>
      </w:r>
      <w:r w:rsidR="005522D6">
        <w:rPr>
          <w:rFonts w:ascii="Helvetica" w:hAnsi="Helvetica" w:cs="Helvetica"/>
        </w:rPr>
        <w:t>des § 217 StGB und damit die Stärkung des Grundrechts auf selbstbestimmtes Sterben.</w:t>
      </w:r>
      <w:r w:rsidR="00662850">
        <w:rPr>
          <w:rFonts w:ascii="Helvetica" w:hAnsi="Helvetica" w:cs="Helvetica"/>
        </w:rPr>
        <w:t xml:space="preserve"> Der Fachbeirat fasst zusammen, wie aus der Berufserfahrung in der Versorgung von unheilbar erkrankten Menschen heraus, </w:t>
      </w:r>
      <w:r>
        <w:rPr>
          <w:rFonts w:ascii="Helvetica" w:hAnsi="Helvetica" w:cs="Helvetica"/>
        </w:rPr>
        <w:t xml:space="preserve">Sterbewünsche </w:t>
      </w:r>
      <w:proofErr w:type="gramStart"/>
      <w:r>
        <w:rPr>
          <w:rFonts w:ascii="Helvetica" w:hAnsi="Helvetica" w:cs="Helvetica"/>
        </w:rPr>
        <w:t>von Patient</w:t>
      </w:r>
      <w:proofErr w:type="gramEnd"/>
      <w:r>
        <w:rPr>
          <w:rFonts w:ascii="Helvetica" w:hAnsi="Helvetica" w:cs="Helvetica"/>
        </w:rPr>
        <w:t xml:space="preserve">*innen verstanden und wie mit ihnen umgegangen werden sollte. </w:t>
      </w:r>
      <w:r w:rsidR="003840AA">
        <w:rPr>
          <w:rFonts w:ascii="Helvetica" w:hAnsi="Helvetica" w:cs="Helvetica"/>
        </w:rPr>
        <w:t>Sterbewünsche, so d</w:t>
      </w:r>
      <w:r w:rsidR="00662850">
        <w:rPr>
          <w:rFonts w:ascii="Helvetica" w:hAnsi="Helvetica" w:cs="Helvetica"/>
        </w:rPr>
        <w:t>as Statement</w:t>
      </w:r>
      <w:r w:rsidR="003840AA">
        <w:rPr>
          <w:rFonts w:ascii="Helvetica" w:hAnsi="Helvetica" w:cs="Helvetica"/>
        </w:rPr>
        <w:t>, beziehen sich</w:t>
      </w:r>
      <w:r w:rsidR="00237645">
        <w:rPr>
          <w:rFonts w:ascii="Helvetica" w:hAnsi="Helvetica" w:cs="Helvetica"/>
        </w:rPr>
        <w:t xml:space="preserve"> meist</w:t>
      </w:r>
      <w:r w:rsidR="003840AA">
        <w:rPr>
          <w:rFonts w:ascii="Helvetica" w:hAnsi="Helvetica" w:cs="Helvetica"/>
        </w:rPr>
        <w:t xml:space="preserve"> </w:t>
      </w:r>
      <w:r w:rsidR="00B46615">
        <w:rPr>
          <w:rFonts w:ascii="Helvetica" w:hAnsi="Helvetica" w:cs="Helvetica"/>
        </w:rPr>
        <w:t>auf Lebensumstände</w:t>
      </w:r>
      <w:r w:rsidR="003840AA">
        <w:rPr>
          <w:rFonts w:ascii="Helvetica" w:hAnsi="Helvetica" w:cs="Helvetica"/>
        </w:rPr>
        <w:t>. Wenn also Patient*innen den Wunsch, sterben zu wollen äußern, gilt es</w:t>
      </w:r>
      <w:r w:rsidR="006A46C0">
        <w:rPr>
          <w:rFonts w:ascii="Helvetica" w:hAnsi="Helvetica" w:cs="Helvetica"/>
        </w:rPr>
        <w:t>,</w:t>
      </w:r>
      <w:r w:rsidR="003840AA">
        <w:rPr>
          <w:rFonts w:ascii="Helvetica" w:hAnsi="Helvetica" w:cs="Helvetica"/>
        </w:rPr>
        <w:t xml:space="preserve"> in erster Linie zu betrachten, wie ihre Versorgung und Betreuung verbessert werden sollte</w:t>
      </w:r>
      <w:r w:rsidR="00004255">
        <w:rPr>
          <w:rFonts w:ascii="Helvetica" w:hAnsi="Helvetica" w:cs="Helvetica"/>
        </w:rPr>
        <w:t>n</w:t>
      </w:r>
      <w:r w:rsidR="003840AA">
        <w:rPr>
          <w:rFonts w:ascii="Helvetica" w:hAnsi="Helvetica" w:cs="Helvetica"/>
        </w:rPr>
        <w:t>.</w:t>
      </w:r>
    </w:p>
    <w:p w14:paraId="572DD8E5" w14:textId="14E6AB6D" w:rsidR="003840AA" w:rsidRDefault="003840AA" w:rsidP="006E5998">
      <w:pPr>
        <w:rPr>
          <w:rFonts w:ascii="Helvetica" w:hAnsi="Helvetica" w:cs="Helvetica"/>
        </w:rPr>
      </w:pPr>
    </w:p>
    <w:p w14:paraId="704B2D17" w14:textId="5C976C9D" w:rsidR="003840AA" w:rsidRDefault="003840AA" w:rsidP="006E599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Der Fachbeirat erweitert diesen konkreten Ansatz um den Aufruf an die Gesellschaft, für alle auf Versorgung und Pflege angewiesenen Menschen Bedingungen zu schaffen</w:t>
      </w:r>
      <w:r w:rsidR="005522D6">
        <w:rPr>
          <w:rFonts w:ascii="Helvetica" w:hAnsi="Helvetica" w:cs="Helvetica"/>
        </w:rPr>
        <w:t>,</w:t>
      </w:r>
      <w:r w:rsidR="006A46C0">
        <w:rPr>
          <w:rFonts w:ascii="Helvetica" w:hAnsi="Helvetica" w:cs="Helvetica"/>
        </w:rPr>
        <w:t xml:space="preserve"> </w:t>
      </w:r>
      <w:r w:rsidR="00811D5D">
        <w:rPr>
          <w:rFonts w:ascii="Helvetica" w:hAnsi="Helvetica" w:cs="Helvetica"/>
        </w:rPr>
        <w:t xml:space="preserve">unter denen der </w:t>
      </w:r>
      <w:r w:rsidR="005522D6">
        <w:rPr>
          <w:rFonts w:ascii="Helvetica" w:hAnsi="Helvetica" w:cs="Helvetica"/>
        </w:rPr>
        <w:t xml:space="preserve">assistierten Suizid </w:t>
      </w:r>
      <w:r w:rsidR="00811D5D">
        <w:rPr>
          <w:rFonts w:ascii="Helvetica" w:hAnsi="Helvetica" w:cs="Helvetica"/>
        </w:rPr>
        <w:t xml:space="preserve">nicht als Lösung in Betracht gezogen werden muss, sondern allenfalls eine allerletzte </w:t>
      </w:r>
      <w:bookmarkStart w:id="0" w:name="_GoBack"/>
      <w:bookmarkEnd w:id="0"/>
      <w:r w:rsidR="006A46C0">
        <w:rPr>
          <w:rFonts w:ascii="Helvetica" w:hAnsi="Helvetica" w:cs="Helvetica"/>
        </w:rPr>
        <w:t xml:space="preserve">Option </w:t>
      </w:r>
      <w:r w:rsidR="00811D5D">
        <w:rPr>
          <w:rFonts w:ascii="Helvetica" w:hAnsi="Helvetica" w:cs="Helvetica"/>
        </w:rPr>
        <w:t>sein kann</w:t>
      </w:r>
      <w:r w:rsidR="006A46C0">
        <w:rPr>
          <w:rFonts w:ascii="Helvetica" w:hAnsi="Helvetica" w:cs="Helvetica"/>
        </w:rPr>
        <w:t xml:space="preserve">, wenn alle Möglichkeiten der Versorgung </w:t>
      </w:r>
      <w:r w:rsidR="00E36A92">
        <w:rPr>
          <w:rFonts w:ascii="Helvetica" w:hAnsi="Helvetica" w:cs="Helvetica"/>
        </w:rPr>
        <w:t>keine Linderung bringen</w:t>
      </w:r>
      <w:r w:rsidR="005522D6">
        <w:rPr>
          <w:rFonts w:ascii="Helvetica" w:hAnsi="Helvetica" w:cs="Helvetica"/>
        </w:rPr>
        <w:t>.</w:t>
      </w:r>
    </w:p>
    <w:p w14:paraId="152AF4EB" w14:textId="2C0290A6" w:rsidR="005522D6" w:rsidRDefault="005522D6" w:rsidP="006E5998">
      <w:pPr>
        <w:rPr>
          <w:rFonts w:ascii="Helvetica" w:hAnsi="Helvetica" w:cs="Helvetica"/>
        </w:rPr>
      </w:pPr>
    </w:p>
    <w:p w14:paraId="7973E966" w14:textId="6BFADA73" w:rsidR="005522D6" w:rsidRDefault="005522D6" w:rsidP="006E599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Abschließend bezieht sich der Fachbeirat auf </w:t>
      </w:r>
      <w:r w:rsidR="001D29A3">
        <w:rPr>
          <w:rFonts w:ascii="Helvetica" w:hAnsi="Helvetica" w:cs="Helvetica"/>
        </w:rPr>
        <w:t xml:space="preserve">die mit </w:t>
      </w:r>
      <w:r>
        <w:rPr>
          <w:rFonts w:ascii="Helvetica" w:hAnsi="Helvetica" w:cs="Helvetica"/>
        </w:rPr>
        <w:t xml:space="preserve">Beschluss des Bundestags zur Stärkung der Suizidprävention </w:t>
      </w:r>
      <w:r w:rsidR="00366FD2">
        <w:rPr>
          <w:rFonts w:ascii="Helvetica" w:hAnsi="Helvetica" w:cs="Helvetica"/>
        </w:rPr>
        <w:t xml:space="preserve">geforderten </w:t>
      </w:r>
      <w:r>
        <w:rPr>
          <w:rFonts w:ascii="Helvetica" w:hAnsi="Helvetica" w:cs="Helvetica"/>
        </w:rPr>
        <w:lastRenderedPageBreak/>
        <w:t>Maßnahmen</w:t>
      </w:r>
      <w:r w:rsidR="00662850">
        <w:rPr>
          <w:rFonts w:ascii="Helvetica" w:hAnsi="Helvetica" w:cs="Helvetica"/>
        </w:rPr>
        <w:t xml:space="preserve"> und äußert seine explizite Unterstützung. </w:t>
      </w:r>
      <w:r w:rsidR="00D2315A">
        <w:rPr>
          <w:rFonts w:ascii="Helvetica" w:hAnsi="Helvetica" w:cs="Helvetica"/>
        </w:rPr>
        <w:t>Ein Aufruf zur Stärkung der pflegerischen Versorgung von Patientinnen und Patienten schließt d</w:t>
      </w:r>
      <w:r w:rsidR="00C523E8">
        <w:rPr>
          <w:rFonts w:ascii="Helvetica" w:hAnsi="Helvetica" w:cs="Helvetica"/>
        </w:rPr>
        <w:t>a</w:t>
      </w:r>
      <w:r w:rsidR="00D2315A">
        <w:rPr>
          <w:rFonts w:ascii="Helvetica" w:hAnsi="Helvetica" w:cs="Helvetica"/>
        </w:rPr>
        <w:t>s Statement ab.</w:t>
      </w:r>
      <w:r w:rsidR="00662850">
        <w:rPr>
          <w:rFonts w:ascii="Helvetica" w:hAnsi="Helvetica" w:cs="Helvetica"/>
        </w:rPr>
        <w:t xml:space="preserve"> </w:t>
      </w:r>
    </w:p>
    <w:p w14:paraId="0DCF2201" w14:textId="77777777" w:rsidR="00C523E8" w:rsidRPr="00992B09" w:rsidRDefault="00C523E8" w:rsidP="006E5998">
      <w:pPr>
        <w:rPr>
          <w:rFonts w:ascii="Helvetica" w:hAnsi="Helvetica" w:cs="Helvetica"/>
        </w:rPr>
      </w:pPr>
    </w:p>
    <w:p w14:paraId="42726696" w14:textId="6F5E92EF" w:rsidR="006B5631" w:rsidRPr="006B5631" w:rsidRDefault="006B5631" w:rsidP="007D43BA">
      <w:pPr>
        <w:spacing w:after="160" w:line="276" w:lineRule="auto"/>
        <w:rPr>
          <w:rFonts w:ascii="Helvetica" w:eastAsiaTheme="minorHAnsi" w:hAnsi="Helvetica" w:cs="Helvetica"/>
          <w:b/>
          <w:i/>
          <w:sz w:val="22"/>
          <w:szCs w:val="22"/>
          <w:lang w:val="de" w:eastAsia="en-US"/>
        </w:rPr>
      </w:pPr>
      <w:r w:rsidRPr="006B5631">
        <w:rPr>
          <w:rFonts w:ascii="Helvetica" w:eastAsiaTheme="minorHAnsi" w:hAnsi="Helvetica" w:cs="Helvetica"/>
          <w:b/>
          <w:i/>
          <w:sz w:val="22"/>
          <w:szCs w:val="22"/>
          <w:lang w:val="de" w:eastAsia="en-US"/>
        </w:rPr>
        <w:t>Über den Landesstützpunkt</w:t>
      </w:r>
    </w:p>
    <w:p w14:paraId="39D6573E" w14:textId="224812E2" w:rsidR="006B5631" w:rsidRDefault="006B5631" w:rsidP="007D43BA">
      <w:pPr>
        <w:spacing w:after="160" w:line="276" w:lineRule="auto"/>
        <w:rPr>
          <w:rFonts w:ascii="Helvetica" w:eastAsiaTheme="minorHAnsi" w:hAnsi="Helvetica" w:cs="Helvetica"/>
          <w:sz w:val="22"/>
          <w:szCs w:val="22"/>
          <w:lang w:val="de" w:eastAsia="en-US"/>
        </w:rPr>
      </w:pPr>
      <w:r w:rsidRPr="006B5631">
        <w:rPr>
          <w:rFonts w:ascii="Helvetica" w:eastAsiaTheme="minorHAnsi" w:hAnsi="Helvetica" w:cs="Helvetica"/>
          <w:sz w:val="22"/>
          <w:szCs w:val="22"/>
          <w:lang w:val="de" w:eastAsia="en-US"/>
        </w:rPr>
        <w:t xml:space="preserve">Der Landesstützpunkt Hospizarbeit und Palliativversorgung Niedersachsen ist die Koordinierungsstelle für Hospizarbeit und Palliativversorgung auf Landesebene. </w:t>
      </w:r>
      <w:r w:rsidRPr="006B5631">
        <w:rPr>
          <w:rFonts w:ascii="Helvetica" w:eastAsiaTheme="minorHAnsi" w:hAnsi="Helvetica" w:cs="Helvetica"/>
          <w:iCs/>
          <w:sz w:val="22"/>
          <w:szCs w:val="22"/>
          <w:lang w:val="de" w:eastAsia="en-US"/>
        </w:rPr>
        <w:t>Er wird getragen von der Landesvertretung Niedersachsen/Bremen der Deutschen Gesellschaft für Palliativmedizin (DGP), dem Hospiz- und PalliativVerband Niedersachsen (HPVN) und dem Netzwerk für die Versorgung schwerstkranker Kinder und Jugendlicher.</w:t>
      </w:r>
      <w:r w:rsidRPr="006B5631">
        <w:rPr>
          <w:rFonts w:ascii="Helvetica" w:eastAsiaTheme="minorHAnsi" w:hAnsi="Helvetica" w:cs="Helvetica"/>
          <w:sz w:val="22"/>
          <w:szCs w:val="22"/>
          <w:lang w:val="de" w:eastAsia="en-US"/>
        </w:rPr>
        <w:t xml:space="preserve"> Der Landesstützpunkt wird gefördert vom Niedersächsischen Ministerium für Soziales, Gesundheit und Gleichstellung. </w:t>
      </w:r>
    </w:p>
    <w:p w14:paraId="420933B4" w14:textId="06B155EA" w:rsidR="00C523E8" w:rsidRPr="006B5631" w:rsidRDefault="00C523E8" w:rsidP="007D43BA">
      <w:pPr>
        <w:spacing w:after="160" w:line="276" w:lineRule="auto"/>
        <w:rPr>
          <w:rFonts w:ascii="Helvetica" w:eastAsiaTheme="minorHAnsi" w:hAnsi="Helvetica" w:cs="Helvetica"/>
          <w:sz w:val="22"/>
          <w:szCs w:val="22"/>
          <w:lang w:val="de" w:eastAsia="en-US"/>
        </w:rPr>
      </w:pPr>
      <w:r>
        <w:rPr>
          <w:rFonts w:ascii="Helvetica" w:eastAsiaTheme="minorHAnsi" w:hAnsi="Helvetica" w:cs="Helvetica"/>
          <w:sz w:val="22"/>
          <w:szCs w:val="22"/>
          <w:lang w:val="de" w:eastAsia="en-US"/>
        </w:rPr>
        <w:t xml:space="preserve">Einen Überblick über die Mitglieder des Fachbeirats finden Sie hier: </w:t>
      </w:r>
      <w:r w:rsidRPr="00C523E8">
        <w:rPr>
          <w:rFonts w:ascii="Helvetica" w:eastAsiaTheme="minorHAnsi" w:hAnsi="Helvetica" w:cs="Helvetica"/>
          <w:sz w:val="22"/>
          <w:szCs w:val="22"/>
          <w:lang w:val="de" w:eastAsia="en-US"/>
        </w:rPr>
        <w:t>https://www.hospiz-palliativ-nds.de/landesstuetzpunkt/fachbeirat/</w:t>
      </w:r>
    </w:p>
    <w:p w14:paraId="37CD3A4B" w14:textId="77777777" w:rsidR="00C34689" w:rsidRDefault="00C34689" w:rsidP="00C34689">
      <w:pPr>
        <w:spacing w:line="276" w:lineRule="auto"/>
        <w:rPr>
          <w:rFonts w:ascii="Helvetica" w:eastAsiaTheme="minorHAnsi" w:hAnsi="Helvetica" w:cs="Helvetica"/>
          <w:sz w:val="22"/>
          <w:szCs w:val="22"/>
          <w:lang w:val="de" w:eastAsia="en-US"/>
        </w:rPr>
      </w:pPr>
    </w:p>
    <w:p w14:paraId="3B40AFD9" w14:textId="4AC9D919" w:rsidR="00EC70E1" w:rsidRPr="00C34689" w:rsidRDefault="00EC70E1" w:rsidP="00C34689">
      <w:pPr>
        <w:spacing w:line="276" w:lineRule="auto"/>
        <w:rPr>
          <w:rFonts w:ascii="Helvetica" w:eastAsiaTheme="minorHAnsi" w:hAnsi="Helvetica" w:cs="Helvetica"/>
          <w:sz w:val="22"/>
          <w:szCs w:val="22"/>
          <w:lang w:val="de" w:eastAsia="en-US"/>
        </w:rPr>
      </w:pPr>
      <w:r w:rsidRPr="00C34689">
        <w:rPr>
          <w:rFonts w:ascii="Helvetica" w:eastAsiaTheme="minorHAnsi" w:hAnsi="Helvetica" w:cs="Helvetica"/>
          <w:sz w:val="22"/>
          <w:szCs w:val="22"/>
          <w:lang w:val="de" w:eastAsia="en-US"/>
        </w:rPr>
        <w:t xml:space="preserve">Für weitere Fragen steht Ihnen </w:t>
      </w:r>
      <w:r w:rsidR="00D2315A">
        <w:rPr>
          <w:rFonts w:ascii="Helvetica" w:eastAsiaTheme="minorHAnsi" w:hAnsi="Helvetica" w:cs="Helvetica"/>
          <w:sz w:val="22"/>
          <w:szCs w:val="22"/>
          <w:lang w:val="de" w:eastAsia="en-US"/>
        </w:rPr>
        <w:t>Rosemarie Fischer</w:t>
      </w:r>
      <w:r w:rsidRPr="00C34689">
        <w:rPr>
          <w:rFonts w:ascii="Helvetica" w:eastAsiaTheme="minorHAnsi" w:hAnsi="Helvetica" w:cs="Helvetica"/>
          <w:sz w:val="22"/>
          <w:szCs w:val="22"/>
          <w:lang w:val="de" w:eastAsia="en-US"/>
        </w:rPr>
        <w:t xml:space="preserve">, </w:t>
      </w:r>
      <w:r w:rsidR="00D2315A">
        <w:rPr>
          <w:rFonts w:ascii="Helvetica" w:eastAsiaTheme="minorHAnsi" w:hAnsi="Helvetica" w:cs="Helvetica"/>
          <w:sz w:val="22"/>
          <w:szCs w:val="22"/>
          <w:lang w:val="de" w:eastAsia="en-US"/>
        </w:rPr>
        <w:t>Leitung des</w:t>
      </w:r>
      <w:r w:rsidRPr="00C34689">
        <w:rPr>
          <w:rFonts w:ascii="Helvetica" w:eastAsiaTheme="minorHAnsi" w:hAnsi="Helvetica" w:cs="Helvetica"/>
          <w:sz w:val="22"/>
          <w:szCs w:val="22"/>
          <w:lang w:val="de" w:eastAsia="en-US"/>
        </w:rPr>
        <w:t xml:space="preserve"> LSHPN, als Ansprechpartnerin zur Verfügung: </w:t>
      </w:r>
      <w:r w:rsidR="00593563" w:rsidRPr="00C34689">
        <w:rPr>
          <w:rFonts w:ascii="Helvetica" w:eastAsiaTheme="minorHAnsi" w:hAnsi="Helvetica" w:cs="Helvetica"/>
          <w:sz w:val="22"/>
          <w:szCs w:val="22"/>
          <w:lang w:val="de" w:eastAsia="en-US"/>
        </w:rPr>
        <w:t>05141 21 9</w:t>
      </w:r>
      <w:r w:rsidR="00D2315A">
        <w:rPr>
          <w:rFonts w:ascii="Helvetica" w:eastAsiaTheme="minorHAnsi" w:hAnsi="Helvetica" w:cs="Helvetica"/>
          <w:sz w:val="22"/>
          <w:szCs w:val="22"/>
          <w:lang w:val="de" w:eastAsia="en-US"/>
        </w:rPr>
        <w:t>6</w:t>
      </w:r>
      <w:r w:rsidR="00593563" w:rsidRPr="00C34689">
        <w:rPr>
          <w:rFonts w:ascii="Helvetica" w:eastAsiaTheme="minorHAnsi" w:hAnsi="Helvetica" w:cs="Helvetica"/>
          <w:sz w:val="22"/>
          <w:szCs w:val="22"/>
          <w:lang w:val="de" w:eastAsia="en-US"/>
        </w:rPr>
        <w:t xml:space="preserve"> </w:t>
      </w:r>
      <w:r w:rsidR="00D2315A">
        <w:rPr>
          <w:rFonts w:ascii="Helvetica" w:eastAsiaTheme="minorHAnsi" w:hAnsi="Helvetica" w:cs="Helvetica"/>
          <w:sz w:val="22"/>
          <w:szCs w:val="22"/>
          <w:lang w:val="de" w:eastAsia="en-US"/>
        </w:rPr>
        <w:t>987</w:t>
      </w:r>
      <w:r w:rsidRPr="00C34689">
        <w:rPr>
          <w:rFonts w:ascii="Helvetica" w:eastAsiaTheme="minorHAnsi" w:hAnsi="Helvetica" w:cs="Helvetica"/>
          <w:sz w:val="22"/>
          <w:szCs w:val="22"/>
          <w:lang w:val="de" w:eastAsia="en-US"/>
        </w:rPr>
        <w:t>.</w:t>
      </w:r>
    </w:p>
    <w:p w14:paraId="3BA6E7DB" w14:textId="2832B2E1" w:rsidR="00EC70E1" w:rsidRDefault="00EC70E1" w:rsidP="00C34689">
      <w:pPr>
        <w:spacing w:line="276" w:lineRule="auto"/>
        <w:rPr>
          <w:rFonts w:ascii="Helvetica" w:eastAsiaTheme="minorHAnsi" w:hAnsi="Helvetica" w:cs="Helvetica"/>
          <w:sz w:val="22"/>
          <w:szCs w:val="22"/>
          <w:lang w:val="de" w:eastAsia="en-US"/>
        </w:rPr>
      </w:pPr>
      <w:proofErr w:type="spellStart"/>
      <w:r w:rsidRPr="00C34689">
        <w:rPr>
          <w:rFonts w:ascii="Helvetica" w:eastAsiaTheme="minorHAnsi" w:hAnsi="Helvetica" w:cs="Helvetica"/>
          <w:sz w:val="22"/>
          <w:szCs w:val="22"/>
          <w:lang w:val="de" w:eastAsia="en-US"/>
        </w:rPr>
        <w:t>V.i.S.d.P</w:t>
      </w:r>
      <w:proofErr w:type="spellEnd"/>
      <w:r w:rsidRPr="00C34689">
        <w:rPr>
          <w:rFonts w:ascii="Helvetica" w:eastAsiaTheme="minorHAnsi" w:hAnsi="Helvetica" w:cs="Helvetica"/>
          <w:sz w:val="22"/>
          <w:szCs w:val="22"/>
          <w:lang w:val="de" w:eastAsia="en-US"/>
        </w:rPr>
        <w:t xml:space="preserve">. Marlies Wegner, </w:t>
      </w:r>
      <w:r w:rsidR="00C34689" w:rsidRPr="00C523E8">
        <w:rPr>
          <w:rFonts w:ascii="Helvetica" w:eastAsiaTheme="minorHAnsi" w:hAnsi="Helvetica" w:cs="Helvetica"/>
          <w:sz w:val="22"/>
          <w:szCs w:val="22"/>
          <w:lang w:val="de" w:eastAsia="en-US"/>
        </w:rPr>
        <w:t>wegner@hospiz-palliativ-nds.de</w:t>
      </w:r>
    </w:p>
    <w:p w14:paraId="10F098E1" w14:textId="77777777" w:rsidR="00C34689" w:rsidRDefault="00C34689" w:rsidP="00C34689">
      <w:pPr>
        <w:spacing w:line="276" w:lineRule="auto"/>
        <w:rPr>
          <w:rFonts w:ascii="Helvetica" w:eastAsiaTheme="minorHAnsi" w:hAnsi="Helvetica" w:cs="Helvetica"/>
          <w:sz w:val="22"/>
          <w:szCs w:val="22"/>
          <w:lang w:val="de" w:eastAsia="en-US"/>
        </w:rPr>
      </w:pPr>
    </w:p>
    <w:p w14:paraId="29A0193F" w14:textId="119B5A34" w:rsidR="00EC70E1" w:rsidRPr="004749F2" w:rsidRDefault="00EC70E1" w:rsidP="00EC70E1">
      <w:pPr>
        <w:jc w:val="both"/>
        <w:rPr>
          <w:rFonts w:ascii="Helvetica" w:hAnsi="Helvetica" w:cs="Helvetica"/>
          <w:color w:val="A6A6A6" w:themeColor="background1" w:themeShade="A6"/>
        </w:rPr>
      </w:pPr>
      <w:r w:rsidRPr="004749F2">
        <w:rPr>
          <w:rFonts w:ascii="Helvetica" w:hAnsi="Helvetica" w:cs="Helvetica"/>
          <w:color w:val="A6A6A6" w:themeColor="background1" w:themeShade="A6"/>
        </w:rPr>
        <w:t>Für den Text ist der Landesstützpunkt Hospizarbeit und Palliativ</w:t>
      </w:r>
      <w:r w:rsidR="001D29A3">
        <w:rPr>
          <w:rFonts w:ascii="Helvetica" w:hAnsi="Helvetica" w:cs="Helvetica"/>
          <w:color w:val="A6A6A6" w:themeColor="background1" w:themeShade="A6"/>
        </w:rPr>
        <w:t>-</w:t>
      </w:r>
      <w:r w:rsidRPr="004749F2">
        <w:rPr>
          <w:rFonts w:ascii="Helvetica" w:hAnsi="Helvetica" w:cs="Helvetica"/>
          <w:color w:val="A6A6A6" w:themeColor="background1" w:themeShade="A6"/>
        </w:rPr>
        <w:t>versorgung Niedersachsen (LSHPN) verantwortlich. Die Inhalte müssen nicht explizit und in jedem Fall die Positionen der Trägerorganisationen des LSHPN repräsentieren.</w:t>
      </w:r>
    </w:p>
    <w:sectPr w:rsidR="00EC70E1" w:rsidRPr="004749F2" w:rsidSect="007D43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75" w:right="2834" w:bottom="1843" w:left="1418" w:header="0" w:footer="1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5FECD" w14:textId="77777777" w:rsidR="00E24623" w:rsidRDefault="00E24623">
      <w:r>
        <w:separator/>
      </w:r>
    </w:p>
  </w:endnote>
  <w:endnote w:type="continuationSeparator" w:id="0">
    <w:p w14:paraId="5742B9CD" w14:textId="77777777" w:rsidR="00E24623" w:rsidRDefault="00E2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D48D" w14:textId="77777777" w:rsidR="007D43BA" w:rsidRPr="007D43BA" w:rsidRDefault="007D43BA" w:rsidP="007D43BA">
    <w:pPr>
      <w:pStyle w:val="Fuzeile"/>
      <w:jc w:val="right"/>
      <w:rPr>
        <w:rFonts w:ascii="Helvetica" w:hAnsi="Helvetica" w:cs="Helvetica"/>
        <w:sz w:val="22"/>
        <w:szCs w:val="22"/>
      </w:rPr>
    </w:pPr>
    <w:r w:rsidRPr="007D43BA">
      <w:rPr>
        <w:rFonts w:ascii="Helvetica" w:hAnsi="Helvetica" w:cs="Helvetica"/>
        <w:sz w:val="22"/>
        <w:szCs w:val="22"/>
      </w:rPr>
      <w:t xml:space="preserve">Seite </w:t>
    </w:r>
    <w:r w:rsidRPr="007D43BA">
      <w:rPr>
        <w:rFonts w:ascii="Helvetica" w:hAnsi="Helvetica" w:cs="Helvetica"/>
        <w:sz w:val="22"/>
        <w:szCs w:val="22"/>
      </w:rPr>
      <w:fldChar w:fldCharType="begin"/>
    </w:r>
    <w:r w:rsidRPr="007D43BA">
      <w:rPr>
        <w:rFonts w:ascii="Helvetica" w:hAnsi="Helvetica" w:cs="Helvetica"/>
        <w:sz w:val="22"/>
        <w:szCs w:val="22"/>
      </w:rPr>
      <w:instrText>PAGE  \* Arabic  \* MERGEFORMAT</w:instrText>
    </w:r>
    <w:r w:rsidRPr="007D43BA">
      <w:rPr>
        <w:rFonts w:ascii="Helvetica" w:hAnsi="Helvetica" w:cs="Helvetica"/>
        <w:sz w:val="22"/>
        <w:szCs w:val="22"/>
      </w:rPr>
      <w:fldChar w:fldCharType="separate"/>
    </w:r>
    <w:r>
      <w:rPr>
        <w:rFonts w:ascii="Helvetica" w:hAnsi="Helvetica" w:cs="Helvetica"/>
        <w:sz w:val="22"/>
        <w:szCs w:val="22"/>
      </w:rPr>
      <w:t>1</w:t>
    </w:r>
    <w:r w:rsidRPr="007D43BA">
      <w:rPr>
        <w:rFonts w:ascii="Helvetica" w:hAnsi="Helvetica" w:cs="Helvetica"/>
        <w:sz w:val="22"/>
        <w:szCs w:val="22"/>
      </w:rPr>
      <w:fldChar w:fldCharType="end"/>
    </w:r>
    <w:r w:rsidRPr="007D43BA">
      <w:rPr>
        <w:rFonts w:ascii="Helvetica" w:hAnsi="Helvetica" w:cs="Helvetica"/>
        <w:sz w:val="22"/>
        <w:szCs w:val="22"/>
      </w:rPr>
      <w:t xml:space="preserve"> von </w:t>
    </w:r>
    <w:r w:rsidRPr="007D43BA">
      <w:rPr>
        <w:rFonts w:ascii="Helvetica" w:hAnsi="Helvetica" w:cs="Helvetica"/>
        <w:sz w:val="22"/>
        <w:szCs w:val="22"/>
      </w:rPr>
      <w:fldChar w:fldCharType="begin"/>
    </w:r>
    <w:r w:rsidRPr="007D43BA">
      <w:rPr>
        <w:rFonts w:ascii="Helvetica" w:hAnsi="Helvetica" w:cs="Helvetica"/>
        <w:sz w:val="22"/>
        <w:szCs w:val="22"/>
      </w:rPr>
      <w:instrText>NUMPAGES \* Arabisch \* MERGEFORMAT</w:instrText>
    </w:r>
    <w:r w:rsidRPr="007D43BA">
      <w:rPr>
        <w:rFonts w:ascii="Helvetica" w:hAnsi="Helvetica" w:cs="Helvetica"/>
        <w:sz w:val="22"/>
        <w:szCs w:val="22"/>
      </w:rPr>
      <w:fldChar w:fldCharType="separate"/>
    </w:r>
    <w:r>
      <w:rPr>
        <w:rFonts w:ascii="Helvetica" w:hAnsi="Helvetica" w:cs="Helvetica"/>
        <w:sz w:val="22"/>
        <w:szCs w:val="22"/>
      </w:rPr>
      <w:t>2</w:t>
    </w:r>
    <w:r w:rsidRPr="007D43BA">
      <w:rPr>
        <w:rFonts w:ascii="Helvetica" w:hAnsi="Helvetica" w:cs="Helvetica"/>
        <w:sz w:val="22"/>
        <w:szCs w:val="22"/>
      </w:rPr>
      <w:fldChar w:fldCharType="end"/>
    </w:r>
  </w:p>
  <w:p w14:paraId="73F5FF9D" w14:textId="77777777" w:rsidR="007D43BA" w:rsidRDefault="007D43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B7ED" w14:textId="77777777" w:rsidR="007D43BA" w:rsidRPr="007D43BA" w:rsidRDefault="007D43BA" w:rsidP="007D43BA">
    <w:pPr>
      <w:pStyle w:val="Fuzeile"/>
      <w:jc w:val="right"/>
      <w:rPr>
        <w:rFonts w:ascii="Helvetica" w:hAnsi="Helvetica" w:cs="Helvetica"/>
        <w:sz w:val="22"/>
        <w:szCs w:val="22"/>
      </w:rPr>
    </w:pPr>
    <w:bookmarkStart w:id="1" w:name="_Hlk138755882"/>
    <w:r w:rsidRPr="007D43BA">
      <w:rPr>
        <w:rFonts w:ascii="Helvetica" w:hAnsi="Helvetica" w:cs="Helvetica"/>
        <w:sz w:val="22"/>
        <w:szCs w:val="22"/>
      </w:rPr>
      <w:t xml:space="preserve">Seite </w:t>
    </w:r>
    <w:r w:rsidRPr="007D43BA">
      <w:rPr>
        <w:rFonts w:ascii="Helvetica" w:hAnsi="Helvetica" w:cs="Helvetica"/>
        <w:sz w:val="22"/>
        <w:szCs w:val="22"/>
      </w:rPr>
      <w:fldChar w:fldCharType="begin"/>
    </w:r>
    <w:r w:rsidRPr="007D43BA">
      <w:rPr>
        <w:rFonts w:ascii="Helvetica" w:hAnsi="Helvetica" w:cs="Helvetica"/>
        <w:sz w:val="22"/>
        <w:szCs w:val="22"/>
      </w:rPr>
      <w:instrText>PAGE  \* Arabic  \* MERGEFORMAT</w:instrText>
    </w:r>
    <w:r w:rsidRPr="007D43BA">
      <w:rPr>
        <w:rFonts w:ascii="Helvetica" w:hAnsi="Helvetica" w:cs="Helvetica"/>
        <w:sz w:val="22"/>
        <w:szCs w:val="22"/>
      </w:rPr>
      <w:fldChar w:fldCharType="separate"/>
    </w:r>
    <w:r w:rsidRPr="007D43BA">
      <w:rPr>
        <w:rFonts w:ascii="Helvetica" w:hAnsi="Helvetica" w:cs="Helvetica"/>
        <w:sz w:val="22"/>
        <w:szCs w:val="22"/>
      </w:rPr>
      <w:t>2</w:t>
    </w:r>
    <w:r w:rsidRPr="007D43BA">
      <w:rPr>
        <w:rFonts w:ascii="Helvetica" w:hAnsi="Helvetica" w:cs="Helvetica"/>
        <w:sz w:val="22"/>
        <w:szCs w:val="22"/>
      </w:rPr>
      <w:fldChar w:fldCharType="end"/>
    </w:r>
    <w:r w:rsidRPr="007D43BA">
      <w:rPr>
        <w:rFonts w:ascii="Helvetica" w:hAnsi="Helvetica" w:cs="Helvetica"/>
        <w:sz w:val="22"/>
        <w:szCs w:val="22"/>
      </w:rPr>
      <w:t xml:space="preserve"> von </w:t>
    </w:r>
    <w:r w:rsidRPr="007D43BA">
      <w:rPr>
        <w:rFonts w:ascii="Helvetica" w:hAnsi="Helvetica" w:cs="Helvetica"/>
        <w:sz w:val="22"/>
        <w:szCs w:val="22"/>
      </w:rPr>
      <w:fldChar w:fldCharType="begin"/>
    </w:r>
    <w:r w:rsidRPr="007D43BA">
      <w:rPr>
        <w:rFonts w:ascii="Helvetica" w:hAnsi="Helvetica" w:cs="Helvetica"/>
        <w:sz w:val="22"/>
        <w:szCs w:val="22"/>
      </w:rPr>
      <w:instrText>NUMPAGES \* Arabisch \* MERGEFORMAT</w:instrText>
    </w:r>
    <w:r w:rsidRPr="007D43BA">
      <w:rPr>
        <w:rFonts w:ascii="Helvetica" w:hAnsi="Helvetica" w:cs="Helvetica"/>
        <w:sz w:val="22"/>
        <w:szCs w:val="22"/>
      </w:rPr>
      <w:fldChar w:fldCharType="separate"/>
    </w:r>
    <w:r w:rsidRPr="007D43BA">
      <w:rPr>
        <w:rFonts w:ascii="Helvetica" w:hAnsi="Helvetica" w:cs="Helvetica"/>
        <w:sz w:val="22"/>
        <w:szCs w:val="22"/>
      </w:rPr>
      <w:t>2</w:t>
    </w:r>
    <w:r w:rsidRPr="007D43BA">
      <w:rPr>
        <w:rFonts w:ascii="Helvetica" w:hAnsi="Helvetica" w:cs="Helvetica"/>
        <w:sz w:val="22"/>
        <w:szCs w:val="22"/>
      </w:rPr>
      <w:fldChar w:fldCharType="end"/>
    </w:r>
  </w:p>
  <w:bookmarkEnd w:id="1"/>
  <w:p w14:paraId="7B54B69E" w14:textId="77777777" w:rsidR="007D43BA" w:rsidRDefault="007D43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947AB" w14:textId="77777777" w:rsidR="00E24623" w:rsidRDefault="00E24623">
      <w:r>
        <w:separator/>
      </w:r>
    </w:p>
  </w:footnote>
  <w:footnote w:type="continuationSeparator" w:id="0">
    <w:p w14:paraId="1EF13DCC" w14:textId="77777777" w:rsidR="00E24623" w:rsidRDefault="00E2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9AEC4" w14:textId="77777777" w:rsidR="008038F5" w:rsidRDefault="00EC70E1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37FDA35" wp14:editId="5AE8BDF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7558405" cy="10692130"/>
          <wp:effectExtent l="0" t="0" r="4445" b="9525"/>
          <wp:wrapNone/>
          <wp:docPr id="3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24FCC" w14:textId="77777777" w:rsidR="008038F5" w:rsidRDefault="008038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5F1B" w14:textId="77777777" w:rsidR="008038F5" w:rsidRDefault="005C2CDC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A51E13E" wp14:editId="7AC09A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2130"/>
          <wp:effectExtent l="0" t="0" r="4445" b="0"/>
          <wp:wrapNone/>
          <wp:docPr id="3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09"/>
    <w:rsid w:val="00004255"/>
    <w:rsid w:val="000205B1"/>
    <w:rsid w:val="000B5265"/>
    <w:rsid w:val="000D4B4B"/>
    <w:rsid w:val="001171F1"/>
    <w:rsid w:val="001177BA"/>
    <w:rsid w:val="0015074D"/>
    <w:rsid w:val="001D29A3"/>
    <w:rsid w:val="00203FF1"/>
    <w:rsid w:val="0022151A"/>
    <w:rsid w:val="00237645"/>
    <w:rsid w:val="00255A87"/>
    <w:rsid w:val="00270A7F"/>
    <w:rsid w:val="0028171F"/>
    <w:rsid w:val="0028694C"/>
    <w:rsid w:val="002958FA"/>
    <w:rsid w:val="002A349B"/>
    <w:rsid w:val="002A5B51"/>
    <w:rsid w:val="002B57F3"/>
    <w:rsid w:val="002C086E"/>
    <w:rsid w:val="002C253C"/>
    <w:rsid w:val="002D6A85"/>
    <w:rsid w:val="002F5C65"/>
    <w:rsid w:val="00326B22"/>
    <w:rsid w:val="00360FB5"/>
    <w:rsid w:val="00361D99"/>
    <w:rsid w:val="00366FD2"/>
    <w:rsid w:val="003840AA"/>
    <w:rsid w:val="003F15DB"/>
    <w:rsid w:val="003F4E6F"/>
    <w:rsid w:val="0040603D"/>
    <w:rsid w:val="00442514"/>
    <w:rsid w:val="0047121C"/>
    <w:rsid w:val="004872B9"/>
    <w:rsid w:val="0049053A"/>
    <w:rsid w:val="004A11C0"/>
    <w:rsid w:val="004E3BDF"/>
    <w:rsid w:val="004F55C6"/>
    <w:rsid w:val="005511C0"/>
    <w:rsid w:val="005522D6"/>
    <w:rsid w:val="00593563"/>
    <w:rsid w:val="005C086E"/>
    <w:rsid w:val="005C2CDC"/>
    <w:rsid w:val="00603C13"/>
    <w:rsid w:val="00616F00"/>
    <w:rsid w:val="00625A1A"/>
    <w:rsid w:val="006322C6"/>
    <w:rsid w:val="00635D06"/>
    <w:rsid w:val="0065535E"/>
    <w:rsid w:val="00662850"/>
    <w:rsid w:val="006929AD"/>
    <w:rsid w:val="006A46C0"/>
    <w:rsid w:val="006B3863"/>
    <w:rsid w:val="006B5631"/>
    <w:rsid w:val="006C2319"/>
    <w:rsid w:val="006E0A30"/>
    <w:rsid w:val="006E5998"/>
    <w:rsid w:val="006F00A0"/>
    <w:rsid w:val="00704660"/>
    <w:rsid w:val="00705DC3"/>
    <w:rsid w:val="00771440"/>
    <w:rsid w:val="007D43BA"/>
    <w:rsid w:val="007F3D12"/>
    <w:rsid w:val="008038F5"/>
    <w:rsid w:val="00811D5D"/>
    <w:rsid w:val="00813EEC"/>
    <w:rsid w:val="00856830"/>
    <w:rsid w:val="008719D7"/>
    <w:rsid w:val="0096214F"/>
    <w:rsid w:val="00980BA4"/>
    <w:rsid w:val="00992B09"/>
    <w:rsid w:val="009C33F8"/>
    <w:rsid w:val="009D3A22"/>
    <w:rsid w:val="00A07FDC"/>
    <w:rsid w:val="00A25ECF"/>
    <w:rsid w:val="00A346BB"/>
    <w:rsid w:val="00A61CAB"/>
    <w:rsid w:val="00A85D3B"/>
    <w:rsid w:val="00AB72FD"/>
    <w:rsid w:val="00B12DB3"/>
    <w:rsid w:val="00B13AAF"/>
    <w:rsid w:val="00B23EB5"/>
    <w:rsid w:val="00B46615"/>
    <w:rsid w:val="00BA6B94"/>
    <w:rsid w:val="00BE5E77"/>
    <w:rsid w:val="00C34689"/>
    <w:rsid w:val="00C523E8"/>
    <w:rsid w:val="00C66A75"/>
    <w:rsid w:val="00C772DD"/>
    <w:rsid w:val="00CC736F"/>
    <w:rsid w:val="00D060B9"/>
    <w:rsid w:val="00D2010D"/>
    <w:rsid w:val="00D2315A"/>
    <w:rsid w:val="00D31457"/>
    <w:rsid w:val="00D35617"/>
    <w:rsid w:val="00D87798"/>
    <w:rsid w:val="00DB4238"/>
    <w:rsid w:val="00DC7A09"/>
    <w:rsid w:val="00E24623"/>
    <w:rsid w:val="00E36A92"/>
    <w:rsid w:val="00E515F1"/>
    <w:rsid w:val="00E92E98"/>
    <w:rsid w:val="00EA5FEF"/>
    <w:rsid w:val="00EC5021"/>
    <w:rsid w:val="00EC70E1"/>
    <w:rsid w:val="00EE75CE"/>
    <w:rsid w:val="00EF1C0C"/>
    <w:rsid w:val="00FA0A41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31E8F"/>
  <w15:chartTrackingRefBased/>
  <w15:docId w15:val="{602FD5F2-7293-4727-850B-610C05D2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23E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C08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C086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F4E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F4E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3F4E6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5C2CDC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locked/>
    <w:rsid w:val="00705D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705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uzeileZchn">
    <w:name w:val="Fußzeile Zchn"/>
    <w:basedOn w:val="Absatz-Standardschriftart"/>
    <w:link w:val="Fuzeile"/>
    <w:uiPriority w:val="99"/>
    <w:rsid w:val="007D43BA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468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B12DB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12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12DB3"/>
  </w:style>
  <w:style w:type="paragraph" w:styleId="Kommentarthema">
    <w:name w:val="annotation subject"/>
    <w:basedOn w:val="Kommentartext"/>
    <w:next w:val="Kommentartext"/>
    <w:link w:val="KommentarthemaZchn"/>
    <w:rsid w:val="00B12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12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SHPN\Organisatorische%20Arbeit\LSHPN\Organisatorisches%20allgemein\Vorlagen\Vorlagen%20mit%20Logo\2023%20Muster%20P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CEE9-6172-42D5-9E7A-FD4B3C63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Muster PM</Template>
  <TotalTime>0</TotalTime>
  <Pages>2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 Bünsow</dc:creator>
  <cp:keywords/>
  <dc:description/>
  <cp:lastModifiedBy>Elke Schick</cp:lastModifiedBy>
  <cp:revision>4</cp:revision>
  <cp:lastPrinted>2023-06-27T09:07:00Z</cp:lastPrinted>
  <dcterms:created xsi:type="dcterms:W3CDTF">2023-09-04T09:55:00Z</dcterms:created>
  <dcterms:modified xsi:type="dcterms:W3CDTF">2023-09-12T10:33:00Z</dcterms:modified>
</cp:coreProperties>
</file>